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51A7D" w14:textId="77777777" w:rsidR="009E78D8" w:rsidRDefault="009E78D8" w:rsidP="000E1BF6">
      <w:pPr>
        <w:ind w:left="-142"/>
        <w:rPr>
          <w:rFonts w:ascii="Arial" w:hAnsi="Arial" w:cs="Arial"/>
          <w:color w:val="00CC99"/>
          <w:sz w:val="32"/>
          <w:szCs w:val="32"/>
        </w:rPr>
      </w:pPr>
    </w:p>
    <w:p w14:paraId="2B15FF3C" w14:textId="77777777" w:rsidR="004804E1" w:rsidRDefault="00647FD6" w:rsidP="000E1BF6">
      <w:pPr>
        <w:ind w:left="-142"/>
        <w:rPr>
          <w:rFonts w:ascii="Arial" w:hAnsi="Arial" w:cs="Arial"/>
          <w:color w:val="00CC99"/>
          <w:sz w:val="32"/>
          <w:szCs w:val="32"/>
        </w:rPr>
      </w:pPr>
      <w:r>
        <w:rPr>
          <w:rFonts w:ascii="Arial" w:hAnsi="Arial" w:cs="Arial"/>
          <w:color w:val="00CC99"/>
          <w:sz w:val="32"/>
          <w:szCs w:val="32"/>
        </w:rPr>
        <w:t>Cone Beam CT: Service Level Agreement</w:t>
      </w:r>
    </w:p>
    <w:tbl>
      <w:tblPr>
        <w:tblW w:w="1018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84"/>
      </w:tblGrid>
      <w:tr w:rsidR="00AC6A17" w14:paraId="1682140C" w14:textId="77777777" w:rsidTr="00B4046F">
        <w:trPr>
          <w:trHeight w:val="256"/>
        </w:trPr>
        <w:tc>
          <w:tcPr>
            <w:tcW w:w="10184" w:type="dxa"/>
          </w:tcPr>
          <w:p w14:paraId="05ED61C3" w14:textId="77777777" w:rsidR="00AC6A17" w:rsidRDefault="00647FD6" w:rsidP="00647FD6">
            <w:pPr>
              <w:pStyle w:val="Pa21"/>
              <w:rPr>
                <w:color w:val="00CC99"/>
              </w:rPr>
            </w:pPr>
            <w:r w:rsidRPr="00647FD6">
              <w:rPr>
                <w:color w:val="00CC99"/>
              </w:rPr>
              <w:t>For the Referral of Patients for Dental Cone Beam</w:t>
            </w:r>
            <w:r>
              <w:rPr>
                <w:color w:val="00CC99"/>
              </w:rPr>
              <w:t xml:space="preserve"> CT Examinations</w:t>
            </w:r>
          </w:p>
          <w:p w14:paraId="7ECC3BD2" w14:textId="77777777" w:rsidR="00647FD6" w:rsidRPr="0011146B" w:rsidRDefault="00647FD6" w:rsidP="00647FD6">
            <w:pPr>
              <w:spacing w:after="0" w:line="240" w:lineRule="auto"/>
              <w:rPr>
                <w:color w:val="00CC99"/>
              </w:rPr>
            </w:pPr>
          </w:p>
          <w:tbl>
            <w:tblPr>
              <w:tblStyle w:val="TableGrid"/>
              <w:tblW w:w="10021" w:type="dxa"/>
              <w:tblBorders>
                <w:top w:val="single" w:sz="8" w:space="0" w:color="00CC99"/>
                <w:left w:val="single" w:sz="8" w:space="0" w:color="00CC99"/>
                <w:bottom w:val="single" w:sz="8" w:space="0" w:color="00CC99"/>
                <w:right w:val="single" w:sz="8" w:space="0" w:color="00CC99"/>
                <w:insideH w:val="single" w:sz="8" w:space="0" w:color="00CC99"/>
                <w:insideV w:val="single" w:sz="8" w:space="0" w:color="00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2"/>
              <w:gridCol w:w="3506"/>
              <w:gridCol w:w="1276"/>
              <w:gridCol w:w="3827"/>
            </w:tblGrid>
            <w:tr w:rsidR="00647FD6" w:rsidRPr="004804E1" w14:paraId="58D89436" w14:textId="77777777" w:rsidTr="009E78D8">
              <w:tc>
                <w:tcPr>
                  <w:tcW w:w="4918" w:type="dxa"/>
                  <w:gridSpan w:val="2"/>
                  <w:tcBorders>
                    <w:bottom w:val="single" w:sz="8" w:space="0" w:color="00CC99"/>
                  </w:tcBorders>
                  <w:shd w:val="pct55" w:color="00CC99" w:fill="auto"/>
                </w:tcPr>
                <w:p w14:paraId="7C1FDA27" w14:textId="77777777" w:rsidR="00647FD6" w:rsidRPr="004804E1" w:rsidRDefault="00647FD6" w:rsidP="00561D4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Referring practice</w:t>
                  </w:r>
                </w:p>
              </w:tc>
              <w:tc>
                <w:tcPr>
                  <w:tcW w:w="5103" w:type="dxa"/>
                  <w:gridSpan w:val="2"/>
                  <w:shd w:val="pct55" w:color="00CC99" w:fill="auto"/>
                </w:tcPr>
                <w:p w14:paraId="6D00F58A" w14:textId="77777777" w:rsidR="00647FD6" w:rsidRPr="004804E1" w:rsidRDefault="00647FD6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CBCT practice</w:t>
                  </w:r>
                </w:p>
              </w:tc>
            </w:tr>
            <w:tr w:rsidR="009E78D8" w:rsidRPr="00723511" w14:paraId="4641C75D" w14:textId="77777777" w:rsidTr="009E78D8">
              <w:tc>
                <w:tcPr>
                  <w:tcW w:w="1412" w:type="dxa"/>
                  <w:shd w:val="pct55" w:color="00CC99" w:fill="auto"/>
                </w:tcPr>
                <w:p w14:paraId="07BAB6CF" w14:textId="77777777" w:rsidR="009E78D8" w:rsidRPr="0011146B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Address</w:t>
                  </w:r>
                </w:p>
              </w:tc>
              <w:tc>
                <w:tcPr>
                  <w:tcW w:w="3506" w:type="dxa"/>
                  <w:shd w:val="pct55" w:color="FFFFFF" w:themeColor="background1" w:fill="auto"/>
                </w:tcPr>
                <w:p w14:paraId="2103D8DA" w14:textId="77777777" w:rsidR="009E78D8" w:rsidRDefault="009E78D8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pct55" w:color="00CC99" w:fill="auto"/>
                </w:tcPr>
                <w:p w14:paraId="2BA2D8C5" w14:textId="77777777" w:rsidR="009E78D8" w:rsidRDefault="009E78D8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Address</w:t>
                  </w:r>
                </w:p>
                <w:p w14:paraId="2162D28A" w14:textId="77777777" w:rsidR="009E78D8" w:rsidRDefault="009E78D8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733AADB" w14:textId="77777777" w:rsidR="009E78D8" w:rsidRDefault="009E78D8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42E92A3" w14:textId="77777777" w:rsidR="009E78D8" w:rsidRPr="0011146B" w:rsidRDefault="009E78D8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</w:tcPr>
                <w:p w14:paraId="49BC5374" w14:textId="77777777" w:rsidR="009E78D8" w:rsidRDefault="008B72A2" w:rsidP="008B72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Redmires Dental Care</w:t>
                  </w:r>
                </w:p>
                <w:p w14:paraId="58DA539E" w14:textId="77777777" w:rsidR="009E78D8" w:rsidRDefault="009E78D8" w:rsidP="00561D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AC6C35E" w14:textId="77777777" w:rsidR="009E78D8" w:rsidRPr="00723511" w:rsidRDefault="009E78D8" w:rsidP="00561D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78D8" w:rsidRPr="00723511" w14:paraId="1D5847C3" w14:textId="77777777" w:rsidTr="009E78D8">
              <w:trPr>
                <w:trHeight w:val="315"/>
              </w:trPr>
              <w:tc>
                <w:tcPr>
                  <w:tcW w:w="1412" w:type="dxa"/>
                  <w:shd w:val="pct55" w:color="00CC99" w:fill="auto"/>
                </w:tcPr>
                <w:p w14:paraId="648A08EF" w14:textId="77777777" w:rsidR="009E78D8" w:rsidRPr="0011146B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Tel</w:t>
                  </w:r>
                </w:p>
              </w:tc>
              <w:tc>
                <w:tcPr>
                  <w:tcW w:w="3506" w:type="dxa"/>
                  <w:shd w:val="pct55" w:color="FFFFFF" w:themeColor="background1" w:fill="auto"/>
                </w:tcPr>
                <w:p w14:paraId="1E85A3F9" w14:textId="77777777" w:rsidR="009E78D8" w:rsidRDefault="009E78D8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pct55" w:color="00CC99" w:fill="auto"/>
                </w:tcPr>
                <w:p w14:paraId="07F0578F" w14:textId="77777777" w:rsidR="009E78D8" w:rsidRPr="0011146B" w:rsidRDefault="009E78D8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Tel</w:t>
                  </w:r>
                </w:p>
              </w:tc>
              <w:tc>
                <w:tcPr>
                  <w:tcW w:w="3827" w:type="dxa"/>
                </w:tcPr>
                <w:p w14:paraId="2A5BC318" w14:textId="77777777" w:rsidR="009E78D8" w:rsidRPr="00723511" w:rsidRDefault="008B72A2" w:rsidP="008B72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01142295020</w:t>
                  </w:r>
                </w:p>
              </w:tc>
            </w:tr>
            <w:tr w:rsidR="009E78D8" w:rsidRPr="00723511" w14:paraId="668F6380" w14:textId="77777777" w:rsidTr="009E78D8">
              <w:tc>
                <w:tcPr>
                  <w:tcW w:w="1412" w:type="dxa"/>
                  <w:shd w:val="pct55" w:color="00CC99" w:fill="auto"/>
                </w:tcPr>
                <w:p w14:paraId="5EC5C7B9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Email</w:t>
                  </w:r>
                </w:p>
                <w:p w14:paraId="648BF3C6" w14:textId="77777777" w:rsidR="00D127D3" w:rsidRDefault="00D127D3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06" w:type="dxa"/>
                  <w:shd w:val="pct55" w:color="FFFFFF" w:themeColor="background1" w:fill="auto"/>
                </w:tcPr>
                <w:p w14:paraId="6813DE86" w14:textId="77777777" w:rsidR="009E78D8" w:rsidRDefault="009E78D8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pct55" w:color="00CC99" w:fill="auto"/>
                </w:tcPr>
                <w:p w14:paraId="5D4CB496" w14:textId="77777777" w:rsidR="009E78D8" w:rsidRDefault="009E78D8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Email</w:t>
                  </w:r>
                </w:p>
              </w:tc>
              <w:tc>
                <w:tcPr>
                  <w:tcW w:w="3827" w:type="dxa"/>
                </w:tcPr>
                <w:p w14:paraId="62B8CCA3" w14:textId="77777777" w:rsidR="009E78D8" w:rsidRPr="00723511" w:rsidRDefault="008B72A2" w:rsidP="008B72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reception@redmiresdentalcare.co.uk</w:t>
                  </w:r>
                </w:p>
              </w:tc>
            </w:tr>
            <w:tr w:rsidR="009E78D8" w:rsidRPr="00723511" w14:paraId="30C84226" w14:textId="77777777" w:rsidTr="009E78D8">
              <w:tc>
                <w:tcPr>
                  <w:tcW w:w="1412" w:type="dxa"/>
                  <w:shd w:val="pct55" w:color="00CC99" w:fill="auto"/>
                </w:tcPr>
                <w:p w14:paraId="25E920FC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Name of legal person*</w:t>
                  </w:r>
                </w:p>
              </w:tc>
              <w:tc>
                <w:tcPr>
                  <w:tcW w:w="3506" w:type="dxa"/>
                  <w:shd w:val="pct55" w:color="FFFFFF" w:themeColor="background1" w:fill="auto"/>
                </w:tcPr>
                <w:p w14:paraId="7BA32435" w14:textId="77777777" w:rsidR="009E78D8" w:rsidRDefault="009E78D8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pct55" w:color="00CC99" w:fill="auto"/>
                </w:tcPr>
                <w:p w14:paraId="3CB0FC17" w14:textId="77777777" w:rsidR="009E78D8" w:rsidRDefault="009E78D8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Name of legal person*</w:t>
                  </w:r>
                </w:p>
              </w:tc>
              <w:tc>
                <w:tcPr>
                  <w:tcW w:w="3827" w:type="dxa"/>
                </w:tcPr>
                <w:p w14:paraId="6CC3DB7D" w14:textId="77777777" w:rsidR="009E78D8" w:rsidRPr="00723511" w:rsidRDefault="008B72A2" w:rsidP="008B72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Rajesh Patel </w:t>
                  </w:r>
                </w:p>
              </w:tc>
            </w:tr>
          </w:tbl>
          <w:p w14:paraId="0D9E6979" w14:textId="77777777" w:rsidR="00647FD6" w:rsidRDefault="00647FD6" w:rsidP="00647FD6">
            <w:pPr>
              <w:rPr>
                <w:color w:val="00CC99"/>
              </w:rPr>
            </w:pPr>
          </w:p>
          <w:tbl>
            <w:tblPr>
              <w:tblStyle w:val="TableGrid"/>
              <w:tblW w:w="10021" w:type="dxa"/>
              <w:tblBorders>
                <w:top w:val="single" w:sz="8" w:space="0" w:color="00CC99"/>
                <w:left w:val="single" w:sz="8" w:space="0" w:color="00CC99"/>
                <w:bottom w:val="single" w:sz="8" w:space="0" w:color="00CC99"/>
                <w:right w:val="single" w:sz="8" w:space="0" w:color="00CC99"/>
                <w:insideH w:val="single" w:sz="8" w:space="0" w:color="00CC99"/>
                <w:insideV w:val="single" w:sz="8" w:space="0" w:color="00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21"/>
            </w:tblGrid>
            <w:tr w:rsidR="00647FD6" w:rsidRPr="004804E1" w14:paraId="07A5C58A" w14:textId="77777777" w:rsidTr="00162415">
              <w:tc>
                <w:tcPr>
                  <w:tcW w:w="10021" w:type="dxa"/>
                  <w:tcBorders>
                    <w:bottom w:val="single" w:sz="8" w:space="0" w:color="00CC99"/>
                  </w:tcBorders>
                  <w:shd w:val="pct55" w:color="00CC99" w:fill="auto"/>
                </w:tcPr>
                <w:p w14:paraId="11410D3E" w14:textId="77777777" w:rsidR="00647FD6" w:rsidRPr="004804E1" w:rsidRDefault="00647FD6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Referral criteria for dental CBCT</w:t>
                  </w:r>
                </w:p>
              </w:tc>
            </w:tr>
            <w:tr w:rsidR="00647FD6" w:rsidRPr="00723511" w14:paraId="51EF7DBE" w14:textId="77777777" w:rsidTr="00162415">
              <w:tc>
                <w:tcPr>
                  <w:tcW w:w="10021" w:type="dxa"/>
                  <w:shd w:val="pct55" w:color="FFFFFF" w:themeColor="background1" w:fill="auto"/>
                </w:tcPr>
                <w:p w14:paraId="7D97F394" w14:textId="77777777" w:rsidR="00647FD6" w:rsidRDefault="00647FD6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47FD6">
                    <w:rPr>
                      <w:rFonts w:ascii="Arial" w:hAnsi="Arial" w:cs="Arial"/>
                      <w:sz w:val="16"/>
                      <w:szCs w:val="16"/>
                    </w:rPr>
                    <w:t xml:space="preserve">The document specified </w:t>
                  </w:r>
                  <w:r w:rsidR="000E1BF6">
                    <w:rPr>
                      <w:rFonts w:ascii="Arial" w:hAnsi="Arial" w:cs="Arial"/>
                      <w:sz w:val="16"/>
                      <w:szCs w:val="16"/>
                    </w:rPr>
                    <w:t>here</w:t>
                  </w:r>
                  <w:r w:rsidRPr="00647FD6">
                    <w:rPr>
                      <w:rFonts w:ascii="Arial" w:hAnsi="Arial" w:cs="Arial"/>
                      <w:sz w:val="16"/>
                      <w:szCs w:val="16"/>
                    </w:rPr>
                    <w:t xml:space="preserve"> will be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647FD6">
                    <w:rPr>
                      <w:rFonts w:ascii="Arial" w:hAnsi="Arial" w:cs="Arial"/>
                      <w:sz w:val="16"/>
                      <w:szCs w:val="16"/>
                    </w:rPr>
                    <w:t>used by both parties as the basis for the referral of patients and the justification/authorisation of dental CBCT examination: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49687AAA" w14:textId="77777777" w:rsidR="008B72A2" w:rsidRDefault="008B72A2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8369603" w14:textId="77777777" w:rsidR="008B72A2" w:rsidRDefault="008B72A2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B72A2">
                    <w:rPr>
                      <w:rFonts w:ascii="Arial" w:hAnsi="Arial" w:cs="Arial"/>
                      <w:sz w:val="16"/>
                      <w:szCs w:val="16"/>
                    </w:rPr>
                    <w:t>http://www.sedentexct.eu/files/radiation_protection_172.pdf</w:t>
                  </w:r>
                </w:p>
                <w:p w14:paraId="7125CB27" w14:textId="77777777" w:rsidR="000E1BF6" w:rsidRPr="00647FD6" w:rsidRDefault="000E1BF6" w:rsidP="00647F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BB7D57C" w14:textId="77777777" w:rsidR="00647FD6" w:rsidRDefault="00647FD6" w:rsidP="00647FD6">
            <w:pPr>
              <w:rPr>
                <w:color w:val="00CC99"/>
              </w:rPr>
            </w:pPr>
          </w:p>
          <w:tbl>
            <w:tblPr>
              <w:tblStyle w:val="TableGrid"/>
              <w:tblW w:w="10021" w:type="dxa"/>
              <w:tblBorders>
                <w:top w:val="single" w:sz="8" w:space="0" w:color="00CC99"/>
                <w:left w:val="single" w:sz="8" w:space="0" w:color="00CC99"/>
                <w:bottom w:val="single" w:sz="8" w:space="0" w:color="00CC99"/>
                <w:right w:val="single" w:sz="8" w:space="0" w:color="00CC99"/>
                <w:insideH w:val="single" w:sz="8" w:space="0" w:color="00CC99"/>
                <w:insideV w:val="single" w:sz="8" w:space="0" w:color="00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8"/>
              <w:gridCol w:w="1134"/>
              <w:gridCol w:w="1276"/>
              <w:gridCol w:w="1134"/>
              <w:gridCol w:w="1417"/>
              <w:gridCol w:w="2552"/>
            </w:tblGrid>
            <w:tr w:rsidR="00647FD6" w:rsidRPr="004804E1" w14:paraId="5BBDAD00" w14:textId="77777777" w:rsidTr="00162415">
              <w:tc>
                <w:tcPr>
                  <w:tcW w:w="10021" w:type="dxa"/>
                  <w:gridSpan w:val="6"/>
                  <w:tcBorders>
                    <w:bottom w:val="single" w:sz="8" w:space="0" w:color="00CC99"/>
                  </w:tcBorders>
                  <w:shd w:val="pct55" w:color="00CC99" w:fill="auto"/>
                </w:tcPr>
                <w:p w14:paraId="0685F2BB" w14:textId="77777777" w:rsidR="00647FD6" w:rsidRPr="004804E1" w:rsidRDefault="00647FD6" w:rsidP="00561D4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Entitlement of people</w:t>
                  </w:r>
                </w:p>
              </w:tc>
            </w:tr>
            <w:tr w:rsidR="00647FD6" w:rsidRPr="00647FD6" w14:paraId="0A3E8E9C" w14:textId="77777777" w:rsidTr="00162415">
              <w:tc>
                <w:tcPr>
                  <w:tcW w:w="10021" w:type="dxa"/>
                  <w:gridSpan w:val="6"/>
                  <w:shd w:val="pct55" w:color="FFFFFF" w:themeColor="background1" w:fill="auto"/>
                </w:tcPr>
                <w:p w14:paraId="16A2B444" w14:textId="77777777" w:rsidR="00647FD6" w:rsidRDefault="00647FD6" w:rsidP="00561D4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Enter below the details of all people at the referring practice who will refer patients for dental CBCT examinations and/or report on dental CBCT images. Evidence of training meeting the requirements of the PHE</w:t>
                  </w:r>
                  <w:r w:rsidR="00D127D3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BSDMFR Core Curriculum in Dental CBCT must be provided. </w:t>
                  </w:r>
                </w:p>
                <w:p w14:paraId="7AEA5151" w14:textId="77777777" w:rsidR="009E78D8" w:rsidRPr="00647FD6" w:rsidRDefault="009E78D8" w:rsidP="00561D4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8063A" w:rsidRPr="004804E1" w14:paraId="73427240" w14:textId="77777777" w:rsidTr="001F2266">
              <w:tc>
                <w:tcPr>
                  <w:tcW w:w="6052" w:type="dxa"/>
                  <w:gridSpan w:val="4"/>
                  <w:tcBorders>
                    <w:bottom w:val="single" w:sz="8" w:space="0" w:color="00CC99"/>
                  </w:tcBorders>
                  <w:shd w:val="pct55" w:color="00CC99" w:fill="auto"/>
                </w:tcPr>
                <w:p w14:paraId="1CF1A5A8" w14:textId="77777777" w:rsidR="00E8063A" w:rsidRDefault="00E8063A" w:rsidP="00561D4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For completion by referring practice</w:t>
                  </w:r>
                </w:p>
                <w:p w14:paraId="7D6CCD3C" w14:textId="77777777" w:rsidR="009E78D8" w:rsidRPr="004804E1" w:rsidRDefault="009E78D8" w:rsidP="00561D4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69" w:type="dxa"/>
                  <w:gridSpan w:val="2"/>
                  <w:tcBorders>
                    <w:bottom w:val="single" w:sz="8" w:space="0" w:color="00CC99"/>
                  </w:tcBorders>
                  <w:shd w:val="pct55" w:color="00CC99" w:fill="auto"/>
                </w:tcPr>
                <w:p w14:paraId="520A6145" w14:textId="77777777" w:rsidR="00E8063A" w:rsidRPr="004804E1" w:rsidRDefault="00E8063A" w:rsidP="00561D4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For completion by CBCT practice</w:t>
                  </w:r>
                </w:p>
              </w:tc>
            </w:tr>
            <w:tr w:rsidR="001F2266" w:rsidRPr="004804E1" w14:paraId="4327C42D" w14:textId="77777777" w:rsidTr="00B243A5">
              <w:trPr>
                <w:trHeight w:val="214"/>
              </w:trPr>
              <w:tc>
                <w:tcPr>
                  <w:tcW w:w="2508" w:type="dxa"/>
                  <w:vMerge w:val="restart"/>
                  <w:shd w:val="pct55" w:color="00CC99" w:fill="auto"/>
                </w:tcPr>
                <w:p w14:paraId="5725E773" w14:textId="77777777" w:rsidR="001F2266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42D1DB0" w14:textId="77777777" w:rsidR="001F2266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1D8CCE5" w14:textId="77777777" w:rsidR="001F2266" w:rsidRPr="004804E1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Names</w:t>
                  </w:r>
                </w:p>
              </w:tc>
              <w:tc>
                <w:tcPr>
                  <w:tcW w:w="1134" w:type="dxa"/>
                  <w:vMerge w:val="restart"/>
                  <w:shd w:val="pct55" w:color="00CC99" w:fill="auto"/>
                </w:tcPr>
                <w:p w14:paraId="65392C81" w14:textId="77777777" w:rsidR="001F2266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GDC/GMC </w:t>
                  </w:r>
                </w:p>
                <w:p w14:paraId="5D6D3D5C" w14:textId="77777777" w:rsidR="001F2266" w:rsidRPr="004804E1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Registration number</w:t>
                  </w:r>
                </w:p>
              </w:tc>
              <w:tc>
                <w:tcPr>
                  <w:tcW w:w="2410" w:type="dxa"/>
                  <w:gridSpan w:val="2"/>
                  <w:shd w:val="pct55" w:color="00CC99" w:fill="auto"/>
                </w:tcPr>
                <w:p w14:paraId="42D7CCDC" w14:textId="77777777" w:rsidR="001F2266" w:rsidRPr="004804E1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IRMER</w:t>
                  </w:r>
                  <w:r w:rsidR="003855E0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60DBC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roles (tick)</w:t>
                  </w:r>
                </w:p>
              </w:tc>
              <w:tc>
                <w:tcPr>
                  <w:tcW w:w="1417" w:type="dxa"/>
                  <w:vMerge w:val="restart"/>
                  <w:shd w:val="pct55" w:color="00CC99" w:fill="auto"/>
                </w:tcPr>
                <w:p w14:paraId="6BDAF6FA" w14:textId="77777777" w:rsidR="001F2266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A41B39B" w14:textId="77777777" w:rsidR="001F2266" w:rsidRPr="004804E1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Training OK?</w:t>
                  </w:r>
                </w:p>
              </w:tc>
              <w:tc>
                <w:tcPr>
                  <w:tcW w:w="2552" w:type="dxa"/>
                  <w:vMerge w:val="restart"/>
                  <w:shd w:val="pct55" w:color="00CC99" w:fill="auto"/>
                </w:tcPr>
                <w:p w14:paraId="5594129B" w14:textId="77777777" w:rsidR="001F2266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C9AA139" w14:textId="77777777" w:rsidR="001F2266" w:rsidRPr="004804E1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Registration OK?</w:t>
                  </w:r>
                </w:p>
              </w:tc>
            </w:tr>
            <w:tr w:rsidR="001F2266" w:rsidRPr="004804E1" w14:paraId="6CD4D7C6" w14:textId="77777777" w:rsidTr="001F2266">
              <w:trPr>
                <w:trHeight w:val="213"/>
              </w:trPr>
              <w:tc>
                <w:tcPr>
                  <w:tcW w:w="2508" w:type="dxa"/>
                  <w:vMerge/>
                  <w:shd w:val="pct55" w:color="00CC99" w:fill="auto"/>
                </w:tcPr>
                <w:p w14:paraId="679DBC3A" w14:textId="77777777" w:rsidR="001F2266" w:rsidRPr="004804E1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shd w:val="pct55" w:color="00CC99" w:fill="auto"/>
                </w:tcPr>
                <w:p w14:paraId="294ADAA8" w14:textId="77777777" w:rsidR="001F2266" w:rsidRPr="004804E1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pct55" w:color="00CC99" w:fill="auto"/>
                </w:tcPr>
                <w:p w14:paraId="37B333DA" w14:textId="77777777" w:rsidR="001F2266" w:rsidRPr="004804E1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Referrer</w:t>
                  </w:r>
                </w:p>
              </w:tc>
              <w:tc>
                <w:tcPr>
                  <w:tcW w:w="1134" w:type="dxa"/>
                  <w:shd w:val="pct55" w:color="00CC99" w:fill="auto"/>
                </w:tcPr>
                <w:p w14:paraId="70D8FD59" w14:textId="2AF734D1" w:rsidR="001F2266" w:rsidRPr="004804E1" w:rsidRDefault="002A4292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Reporter</w:t>
                  </w:r>
                </w:p>
              </w:tc>
              <w:tc>
                <w:tcPr>
                  <w:tcW w:w="1417" w:type="dxa"/>
                  <w:vMerge/>
                  <w:shd w:val="pct55" w:color="00CC99" w:fill="auto"/>
                </w:tcPr>
                <w:p w14:paraId="4F7C204A" w14:textId="77777777" w:rsidR="001F2266" w:rsidRPr="004804E1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  <w:vMerge/>
                  <w:shd w:val="pct55" w:color="00CC99" w:fill="auto"/>
                </w:tcPr>
                <w:p w14:paraId="67EF9285" w14:textId="77777777" w:rsidR="001F2266" w:rsidRPr="004804E1" w:rsidRDefault="001F2266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4046F" w:rsidRPr="00723511" w14:paraId="08FD46CA" w14:textId="77777777" w:rsidTr="001F2266">
              <w:tc>
                <w:tcPr>
                  <w:tcW w:w="2508" w:type="dxa"/>
                </w:tcPr>
                <w:p w14:paraId="3C66B081" w14:textId="77777777" w:rsid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A8E1C28" w14:textId="77777777" w:rsid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8DAF576" w14:textId="77777777" w:rsidR="009E78D8" w:rsidRPr="00B4046F" w:rsidRDefault="009E78D8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13077BEC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2129CE39" w14:textId="77777777" w:rsidR="00B4046F" w:rsidRPr="00B4046F" w:rsidRDefault="00B4046F" w:rsidP="00561D4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5BD9311B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363DAED4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</w:tcPr>
                <w:p w14:paraId="7768C292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4046F" w:rsidRPr="00723511" w14:paraId="11A8F012" w14:textId="77777777" w:rsidTr="001F2266">
              <w:tc>
                <w:tcPr>
                  <w:tcW w:w="2508" w:type="dxa"/>
                </w:tcPr>
                <w:p w14:paraId="77916EA6" w14:textId="77777777" w:rsid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14ECA25" w14:textId="77777777" w:rsidR="009E78D8" w:rsidRDefault="009E78D8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6ADC063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32BA72BA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35D01E77" w14:textId="77777777" w:rsidR="00B4046F" w:rsidRPr="00B4046F" w:rsidRDefault="00B4046F" w:rsidP="00561D4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0C2D8D5B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4A949288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</w:tcPr>
                <w:p w14:paraId="40C64745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4046F" w:rsidRPr="00723511" w14:paraId="6A88A195" w14:textId="77777777" w:rsidTr="001F2266">
              <w:tc>
                <w:tcPr>
                  <w:tcW w:w="2508" w:type="dxa"/>
                </w:tcPr>
                <w:p w14:paraId="190E9964" w14:textId="77777777" w:rsid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01F434E" w14:textId="77777777" w:rsid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A65E719" w14:textId="77777777" w:rsidR="009E78D8" w:rsidRPr="00B4046F" w:rsidRDefault="009E78D8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225F62CE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405E3F92" w14:textId="77777777" w:rsidR="00B4046F" w:rsidRPr="00B4046F" w:rsidRDefault="00B4046F" w:rsidP="00561D4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7AB9897F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3ADCB596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</w:tcPr>
                <w:p w14:paraId="402F1D6C" w14:textId="77777777" w:rsidR="00B4046F" w:rsidRPr="00B4046F" w:rsidRDefault="00B4046F" w:rsidP="00561D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16ABB9CE" w14:textId="77777777" w:rsidR="00647FD6" w:rsidRDefault="00647FD6" w:rsidP="00647FD6">
            <w:pPr>
              <w:rPr>
                <w:color w:val="00CC99"/>
              </w:rPr>
            </w:pPr>
          </w:p>
          <w:tbl>
            <w:tblPr>
              <w:tblStyle w:val="TableGrid"/>
              <w:tblW w:w="10021" w:type="dxa"/>
              <w:tblBorders>
                <w:top w:val="single" w:sz="8" w:space="0" w:color="00CC99"/>
                <w:left w:val="single" w:sz="8" w:space="0" w:color="00CC99"/>
                <w:bottom w:val="single" w:sz="8" w:space="0" w:color="00CC99"/>
                <w:right w:val="single" w:sz="8" w:space="0" w:color="00CC99"/>
                <w:insideH w:val="single" w:sz="8" w:space="0" w:color="00CC99"/>
                <w:insideV w:val="single" w:sz="8" w:space="0" w:color="00CC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2"/>
              <w:gridCol w:w="3506"/>
              <w:gridCol w:w="1276"/>
              <w:gridCol w:w="3827"/>
            </w:tblGrid>
            <w:tr w:rsidR="00B4046F" w:rsidRPr="004804E1" w14:paraId="1154C7F2" w14:textId="77777777" w:rsidTr="00162415">
              <w:tc>
                <w:tcPr>
                  <w:tcW w:w="10021" w:type="dxa"/>
                  <w:gridSpan w:val="4"/>
                  <w:tcBorders>
                    <w:bottom w:val="single" w:sz="8" w:space="0" w:color="00CC99"/>
                  </w:tcBorders>
                  <w:shd w:val="pct55" w:color="00CC99" w:fill="auto"/>
                </w:tcPr>
                <w:p w14:paraId="5503E428" w14:textId="77777777" w:rsidR="00B4046F" w:rsidRPr="004804E1" w:rsidRDefault="00B4046F" w:rsidP="00B4046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Signatures of agreement</w:t>
                  </w:r>
                </w:p>
              </w:tc>
            </w:tr>
            <w:tr w:rsidR="00B4046F" w:rsidRPr="00647FD6" w14:paraId="177F1C27" w14:textId="77777777" w:rsidTr="00162415">
              <w:tc>
                <w:tcPr>
                  <w:tcW w:w="10021" w:type="dxa"/>
                  <w:gridSpan w:val="4"/>
                  <w:shd w:val="pct55" w:color="FFFFFF" w:themeColor="background1" w:fill="auto"/>
                </w:tcPr>
                <w:p w14:paraId="7C875A97" w14:textId="06DCBBF7" w:rsidR="00B4046F" w:rsidRDefault="00B4046F" w:rsidP="00B4046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We the undersigned agree: (1) to use the referral criteria above; (2) that evidence of adequate training has been provided for each of the people named above appropriate to their IRMER</w:t>
                  </w:r>
                  <w:r w:rsidR="003855E0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60DBC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roles; (3) that adequate information will accompany each referred patient to allow the justification process to proceed, as set out in the standard imaging referral form attached. </w:t>
                  </w:r>
                  <w:r w:rsidR="003C074A">
                    <w:rPr>
                      <w:rFonts w:ascii="Arial" w:hAnsi="Arial" w:cs="Arial"/>
                      <w:sz w:val="16"/>
                      <w:szCs w:val="16"/>
                    </w:rPr>
                    <w:t xml:space="preserve">(4) </w:t>
                  </w:r>
                  <w:r w:rsidR="002A429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</w:t>
                  </w:r>
                  <w:r w:rsidR="00CE299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here CBCT referrers have not provided evidence of training in reporting, Redmires Dental Care will provide a report</w:t>
                  </w:r>
                  <w:r w:rsidR="002A429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NB This is at an additional fee, </w:t>
                  </w:r>
                  <w:bookmarkStart w:id="0" w:name="_GoBack"/>
                  <w:bookmarkEnd w:id="0"/>
                  <w:r w:rsidR="00CE299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chargeable at the time of imaging</w:t>
                  </w:r>
                  <w:r w:rsidR="003C074A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="00341E8C">
                    <w:rPr>
                      <w:rFonts w:ascii="Arial" w:hAnsi="Arial" w:cs="Arial"/>
                      <w:sz w:val="16"/>
                      <w:szCs w:val="16"/>
                    </w:rPr>
                    <w:t>(5) We will use the practice email to send back the scans using a document transfer service provider such at WeTransfer, their terms of service and privacy and cookies statement can be found on their website</w:t>
                  </w:r>
                  <w:r w:rsidR="008A5515">
                    <w:rPr>
                      <w:rFonts w:ascii="Arial" w:hAnsi="Arial" w:cs="Arial"/>
                      <w:sz w:val="16"/>
                      <w:szCs w:val="16"/>
                    </w:rPr>
                    <w:t>. Please inform the practice if you would prefer us to use a separ</w:t>
                  </w:r>
                  <w:r w:rsidR="00C93552">
                    <w:rPr>
                      <w:rFonts w:ascii="Arial" w:hAnsi="Arial" w:cs="Arial"/>
                      <w:sz w:val="16"/>
                      <w:szCs w:val="16"/>
                    </w:rPr>
                    <w:t xml:space="preserve">ate email to the one provided. </w:t>
                  </w:r>
                </w:p>
                <w:p w14:paraId="6FAB3E3A" w14:textId="77777777" w:rsidR="00C93552" w:rsidRPr="00647FD6" w:rsidRDefault="00C93552" w:rsidP="00B4046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4046F" w:rsidRPr="004804E1" w14:paraId="49E70075" w14:textId="77777777" w:rsidTr="009E78D8">
              <w:tc>
                <w:tcPr>
                  <w:tcW w:w="4918" w:type="dxa"/>
                  <w:gridSpan w:val="2"/>
                  <w:tcBorders>
                    <w:bottom w:val="single" w:sz="8" w:space="0" w:color="00CC99"/>
                  </w:tcBorders>
                  <w:shd w:val="pct55" w:color="00CC99" w:fill="auto"/>
                </w:tcPr>
                <w:p w14:paraId="0267B8FF" w14:textId="77777777" w:rsidR="00B4046F" w:rsidRPr="004804E1" w:rsidRDefault="00B4046F" w:rsidP="00B4046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For the referring practice</w:t>
                  </w:r>
                </w:p>
              </w:tc>
              <w:tc>
                <w:tcPr>
                  <w:tcW w:w="5103" w:type="dxa"/>
                  <w:gridSpan w:val="2"/>
                  <w:tcBorders>
                    <w:bottom w:val="single" w:sz="8" w:space="0" w:color="00CC99"/>
                  </w:tcBorders>
                  <w:shd w:val="pct55" w:color="00CC99" w:fill="auto"/>
                </w:tcPr>
                <w:p w14:paraId="6030C449" w14:textId="77777777" w:rsidR="00B4046F" w:rsidRPr="004804E1" w:rsidRDefault="00B4046F" w:rsidP="00D6528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For completion by CBCT practice</w:t>
                  </w:r>
                </w:p>
              </w:tc>
            </w:tr>
            <w:tr w:rsidR="009E78D8" w:rsidRPr="00723511" w14:paraId="0EDFDE05" w14:textId="77777777" w:rsidTr="006843D6">
              <w:trPr>
                <w:trHeight w:val="315"/>
              </w:trPr>
              <w:tc>
                <w:tcPr>
                  <w:tcW w:w="1412" w:type="dxa"/>
                  <w:shd w:val="pct55" w:color="00CC99" w:fill="auto"/>
                </w:tcPr>
                <w:p w14:paraId="3E09747A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BC63C59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Name of legal person*</w:t>
                  </w:r>
                </w:p>
              </w:tc>
              <w:tc>
                <w:tcPr>
                  <w:tcW w:w="3506" w:type="dxa"/>
                  <w:shd w:val="pct55" w:color="FFFFFF" w:themeColor="background1" w:fill="auto"/>
                </w:tcPr>
                <w:p w14:paraId="4F05D582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pct55" w:color="00CC99" w:fill="auto"/>
                </w:tcPr>
                <w:p w14:paraId="2DDCB864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79A97D8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Name of legal </w:t>
                  </w:r>
                </w:p>
                <w:p w14:paraId="50BFDFD5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person*</w:t>
                  </w:r>
                </w:p>
              </w:tc>
              <w:tc>
                <w:tcPr>
                  <w:tcW w:w="3827" w:type="dxa"/>
                </w:tcPr>
                <w:p w14:paraId="6BFAC837" w14:textId="77777777" w:rsidR="009E78D8" w:rsidRPr="00723511" w:rsidRDefault="008B72A2" w:rsidP="008B72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Rajesh Patel </w:t>
                  </w:r>
                </w:p>
              </w:tc>
            </w:tr>
            <w:tr w:rsidR="009E78D8" w:rsidRPr="00723511" w14:paraId="20FAB1DE" w14:textId="77777777" w:rsidTr="006843D6">
              <w:tc>
                <w:tcPr>
                  <w:tcW w:w="1412" w:type="dxa"/>
                  <w:shd w:val="pct55" w:color="00CC99" w:fill="auto"/>
                </w:tcPr>
                <w:p w14:paraId="3D5518FE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4ACA470" w14:textId="77777777" w:rsidR="009E78D8" w:rsidRDefault="009E78D8" w:rsidP="009E78D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Signature</w:t>
                  </w:r>
                </w:p>
                <w:p w14:paraId="6E2D2032" w14:textId="77777777" w:rsidR="00D127D3" w:rsidRDefault="00D127D3" w:rsidP="009E78D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506" w:type="dxa"/>
                  <w:shd w:val="pct55" w:color="FFFFFF" w:themeColor="background1" w:fill="auto"/>
                </w:tcPr>
                <w:p w14:paraId="54391141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pct55" w:color="00CC99" w:fill="auto"/>
                </w:tcPr>
                <w:p w14:paraId="2C57C474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E1867D0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Signature</w:t>
                  </w:r>
                </w:p>
              </w:tc>
              <w:tc>
                <w:tcPr>
                  <w:tcW w:w="3827" w:type="dxa"/>
                </w:tcPr>
                <w:p w14:paraId="49536FF4" w14:textId="77777777" w:rsidR="009E78D8" w:rsidRPr="00723511" w:rsidRDefault="009E78D8" w:rsidP="006843D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78D8" w:rsidRPr="00723511" w14:paraId="6CFCFA6A" w14:textId="77777777" w:rsidTr="006843D6">
              <w:tc>
                <w:tcPr>
                  <w:tcW w:w="1412" w:type="dxa"/>
                  <w:shd w:val="pct55" w:color="00CC99" w:fill="auto"/>
                </w:tcPr>
                <w:p w14:paraId="4C865D67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9BA0465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3506" w:type="dxa"/>
                  <w:shd w:val="pct55" w:color="FFFFFF" w:themeColor="background1" w:fill="auto"/>
                </w:tcPr>
                <w:p w14:paraId="50477793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pct55" w:color="00CC99" w:fill="auto"/>
                </w:tcPr>
                <w:p w14:paraId="60C316EB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7533161" w14:textId="77777777" w:rsidR="009E78D8" w:rsidRDefault="009E78D8" w:rsidP="006843D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3827" w:type="dxa"/>
                </w:tcPr>
                <w:p w14:paraId="0D9A2152" w14:textId="77777777" w:rsidR="009E78D8" w:rsidRPr="00723511" w:rsidRDefault="009E78D8" w:rsidP="006843D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01F941E" w14:textId="77777777" w:rsidR="00647FD6" w:rsidRPr="00647FD6" w:rsidRDefault="00647FD6" w:rsidP="00647FD6"/>
        </w:tc>
      </w:tr>
    </w:tbl>
    <w:p w14:paraId="1747DF56" w14:textId="77777777" w:rsidR="004804E1" w:rsidRDefault="004804E1">
      <w:pPr>
        <w:rPr>
          <w:color w:val="00CC99"/>
        </w:rPr>
      </w:pPr>
    </w:p>
    <w:p w14:paraId="3B4FAAF4" w14:textId="77777777" w:rsidR="00723511" w:rsidRPr="007C3F3A" w:rsidRDefault="007C3F3A" w:rsidP="007C3F3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</w:t>
      </w:r>
      <w:r w:rsidRPr="007C3F3A">
        <w:rPr>
          <w:rFonts w:ascii="Arial" w:hAnsi="Arial" w:cs="Arial"/>
          <w:sz w:val="16"/>
          <w:szCs w:val="16"/>
        </w:rPr>
        <w:t>The ‘legal person’ is the person/body corporate that takes legal responsibility for implementing the Ioni</w:t>
      </w:r>
      <w:r w:rsidR="003855E0">
        <w:rPr>
          <w:rFonts w:ascii="Arial" w:hAnsi="Arial" w:cs="Arial"/>
          <w:sz w:val="16"/>
          <w:szCs w:val="16"/>
        </w:rPr>
        <w:t>sing Radiations Regulations 2017</w:t>
      </w:r>
      <w:r w:rsidRPr="007C3F3A">
        <w:rPr>
          <w:rFonts w:ascii="Arial" w:hAnsi="Arial" w:cs="Arial"/>
          <w:sz w:val="16"/>
          <w:szCs w:val="16"/>
        </w:rPr>
        <w:t xml:space="preserve"> and the Ionising Radiation (Medical Exposure) Regulations 20</w:t>
      </w:r>
      <w:r w:rsidR="003855E0">
        <w:rPr>
          <w:rFonts w:ascii="Arial" w:hAnsi="Arial" w:cs="Arial"/>
          <w:sz w:val="16"/>
          <w:szCs w:val="16"/>
        </w:rPr>
        <w:t>1</w:t>
      </w:r>
      <w:r w:rsidR="00560DBC">
        <w:rPr>
          <w:rFonts w:ascii="Arial" w:hAnsi="Arial" w:cs="Arial"/>
          <w:sz w:val="16"/>
          <w:szCs w:val="16"/>
        </w:rPr>
        <w:t>7</w:t>
      </w:r>
      <w:r w:rsidRPr="007C3F3A">
        <w:rPr>
          <w:rFonts w:ascii="Arial" w:hAnsi="Arial" w:cs="Arial"/>
          <w:sz w:val="16"/>
          <w:szCs w:val="16"/>
        </w:rPr>
        <w:t xml:space="preserve"> within the practice.</w:t>
      </w:r>
    </w:p>
    <w:p w14:paraId="7A5E1BC4" w14:textId="77777777" w:rsidR="00A3195E" w:rsidRDefault="00A3195E">
      <w:pPr>
        <w:rPr>
          <w:color w:val="00CC99"/>
        </w:rPr>
      </w:pPr>
    </w:p>
    <w:sectPr w:rsidR="00A3195E" w:rsidSect="00162415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D3EAF" w14:textId="77777777" w:rsidR="00780C3B" w:rsidRDefault="00780C3B" w:rsidP="00B4046F">
      <w:pPr>
        <w:spacing w:after="0" w:line="240" w:lineRule="auto"/>
      </w:pPr>
      <w:r>
        <w:separator/>
      </w:r>
    </w:p>
  </w:endnote>
  <w:endnote w:type="continuationSeparator" w:id="0">
    <w:p w14:paraId="503B09F4" w14:textId="77777777" w:rsidR="00780C3B" w:rsidRDefault="00780C3B" w:rsidP="00B4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M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C3933" w14:textId="77777777" w:rsidR="00780C3B" w:rsidRDefault="00780C3B" w:rsidP="00B4046F">
      <w:pPr>
        <w:spacing w:after="0" w:line="240" w:lineRule="auto"/>
      </w:pPr>
      <w:r>
        <w:separator/>
      </w:r>
    </w:p>
  </w:footnote>
  <w:footnote w:type="continuationSeparator" w:id="0">
    <w:p w14:paraId="5AAE34A8" w14:textId="77777777" w:rsidR="00780C3B" w:rsidRDefault="00780C3B" w:rsidP="00B40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22CFB"/>
    <w:multiLevelType w:val="hybridMultilevel"/>
    <w:tmpl w:val="48D6C878"/>
    <w:lvl w:ilvl="0" w:tplc="ABF2F4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E1"/>
    <w:rsid w:val="000E1BF6"/>
    <w:rsid w:val="0011146B"/>
    <w:rsid w:val="00162415"/>
    <w:rsid w:val="001F2266"/>
    <w:rsid w:val="00275A6A"/>
    <w:rsid w:val="002A4292"/>
    <w:rsid w:val="00331787"/>
    <w:rsid w:val="00341E8C"/>
    <w:rsid w:val="003855E0"/>
    <w:rsid w:val="003A135B"/>
    <w:rsid w:val="003C074A"/>
    <w:rsid w:val="00447DD0"/>
    <w:rsid w:val="004804E1"/>
    <w:rsid w:val="00560DBC"/>
    <w:rsid w:val="005D2CF0"/>
    <w:rsid w:val="00647FD6"/>
    <w:rsid w:val="00707223"/>
    <w:rsid w:val="00723511"/>
    <w:rsid w:val="00780C3B"/>
    <w:rsid w:val="007C3F3A"/>
    <w:rsid w:val="008A5515"/>
    <w:rsid w:val="008B72A2"/>
    <w:rsid w:val="00931D8A"/>
    <w:rsid w:val="009E78D8"/>
    <w:rsid w:val="00A3195E"/>
    <w:rsid w:val="00AC6A17"/>
    <w:rsid w:val="00B4046F"/>
    <w:rsid w:val="00C93552"/>
    <w:rsid w:val="00C95994"/>
    <w:rsid w:val="00CE299F"/>
    <w:rsid w:val="00D127D3"/>
    <w:rsid w:val="00E8063A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C42B4"/>
  <w15:docId w15:val="{E12873FA-F856-4A3C-8C17-38A3D6A8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1">
    <w:name w:val="Pa21"/>
    <w:basedOn w:val="Normal"/>
    <w:next w:val="Normal"/>
    <w:uiPriority w:val="99"/>
    <w:rsid w:val="00AC6A17"/>
    <w:pPr>
      <w:autoSpaceDE w:val="0"/>
      <w:autoSpaceDN w:val="0"/>
      <w:adjustRightInd w:val="0"/>
      <w:spacing w:after="0" w:line="201" w:lineRule="atLeast"/>
    </w:pPr>
    <w:rPr>
      <w:rFonts w:ascii="HelveticaNeueLT Std Med" w:hAnsi="HelveticaNeueLT Std Med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4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4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046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C3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771B4-644C-4C76-9734-D1E50C1E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Lofts</dc:creator>
  <cp:lastModifiedBy>Bethany Dixon</cp:lastModifiedBy>
  <cp:revision>3</cp:revision>
  <cp:lastPrinted>2016-08-18T15:21:00Z</cp:lastPrinted>
  <dcterms:created xsi:type="dcterms:W3CDTF">2020-02-10T19:12:00Z</dcterms:created>
  <dcterms:modified xsi:type="dcterms:W3CDTF">2020-02-10T19:15:00Z</dcterms:modified>
</cp:coreProperties>
</file>